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332E6" w14:textId="1C42B9CF" w:rsidR="0041193F" w:rsidRPr="00244EBD" w:rsidRDefault="0041193F" w:rsidP="0041193F">
      <w:pPr>
        <w:pStyle w:val="DeptLetter"/>
        <w:spacing w:line="360" w:lineRule="auto"/>
        <w:rPr>
          <w:rFonts w:ascii="Arial" w:hAnsi="Arial" w:cs="Arial"/>
          <w:sz w:val="22"/>
          <w:szCs w:val="22"/>
          <w:lang w:eastAsia="en-GB"/>
        </w:rPr>
      </w:pPr>
      <w:r w:rsidRPr="00244EBD">
        <w:rPr>
          <w:rFonts w:ascii="Arial" w:hAnsi="Arial" w:cs="Arial"/>
          <w:sz w:val="22"/>
          <w:szCs w:val="22"/>
        </w:rPr>
        <w:t>Gemma Clayton recently passed her PhD viva following full time HTMR Network PhD stud</w:t>
      </w:r>
      <w:r w:rsidR="00244EBD" w:rsidRPr="00244EBD">
        <w:rPr>
          <w:rFonts w:ascii="Arial" w:hAnsi="Arial" w:cs="Arial"/>
          <w:sz w:val="22"/>
          <w:szCs w:val="22"/>
        </w:rPr>
        <w:t xml:space="preserve">y </w:t>
      </w:r>
      <w:r w:rsidRPr="00244EBD">
        <w:rPr>
          <w:rFonts w:ascii="Arial" w:hAnsi="Arial" w:cs="Arial"/>
          <w:sz w:val="22"/>
          <w:szCs w:val="22"/>
        </w:rPr>
        <w:t>at the University of Bristol. Gemma’s PhD project title was</w:t>
      </w:r>
      <w:r w:rsidRPr="00244EBD">
        <w:rPr>
          <w:rFonts w:ascii="Arial" w:hAnsi="Arial" w:cs="Arial"/>
          <w:sz w:val="22"/>
          <w:szCs w:val="22"/>
        </w:rPr>
        <w:t xml:space="preserve"> </w:t>
      </w:r>
      <w:r w:rsidRPr="00244EBD">
        <w:rPr>
          <w:rFonts w:ascii="Arial" w:hAnsi="Arial" w:cs="Arial"/>
          <w:sz w:val="22"/>
          <w:szCs w:val="22"/>
        </w:rPr>
        <w:t>‘</w:t>
      </w:r>
      <w:r w:rsidRPr="00244EBD">
        <w:rPr>
          <w:rFonts w:ascii="Arial" w:hAnsi="Arial" w:cs="Arial"/>
          <w:sz w:val="22"/>
          <w:szCs w:val="22"/>
          <w:lang w:eastAsia="en-GB"/>
        </w:rPr>
        <w:t>Incorporating external evidence syntheses in t</w:t>
      </w:r>
      <w:r w:rsidRPr="00244EBD">
        <w:rPr>
          <w:rFonts w:ascii="Arial" w:hAnsi="Arial" w:cs="Arial"/>
          <w:sz w:val="22"/>
          <w:szCs w:val="22"/>
          <w:lang w:eastAsia="en-GB"/>
        </w:rPr>
        <w:t xml:space="preserve">he analysis of a clinical trial. Here Gemma describes her experiences as a HTMR Network PhD  </w:t>
      </w:r>
    </w:p>
    <w:p w14:paraId="2A366E5A" w14:textId="38A3030B" w:rsidR="006673CD" w:rsidRPr="00244EBD" w:rsidRDefault="006673CD" w:rsidP="001F145F">
      <w:pPr>
        <w:pStyle w:val="DeptLetter"/>
        <w:spacing w:line="360" w:lineRule="auto"/>
        <w:jc w:val="both"/>
        <w:rPr>
          <w:rFonts w:ascii="Arial" w:hAnsi="Arial" w:cs="Arial"/>
          <w:sz w:val="22"/>
          <w:szCs w:val="22"/>
        </w:rPr>
      </w:pPr>
      <w:r w:rsidRPr="00244EBD">
        <w:rPr>
          <w:rFonts w:ascii="Arial" w:hAnsi="Arial" w:cs="Arial"/>
          <w:sz w:val="22"/>
          <w:szCs w:val="22"/>
        </w:rPr>
        <w:t xml:space="preserve">During </w:t>
      </w:r>
      <w:r w:rsidR="0041193F" w:rsidRPr="00244EBD">
        <w:rPr>
          <w:rFonts w:ascii="Arial" w:hAnsi="Arial" w:cs="Arial"/>
          <w:sz w:val="22"/>
          <w:szCs w:val="22"/>
        </w:rPr>
        <w:t>my PhD,</w:t>
      </w:r>
      <w:r w:rsidRPr="00244EBD">
        <w:rPr>
          <w:rFonts w:ascii="Arial" w:hAnsi="Arial" w:cs="Arial"/>
          <w:sz w:val="22"/>
          <w:szCs w:val="22"/>
        </w:rPr>
        <w:t xml:space="preserve"> I have had the opportunity to </w:t>
      </w:r>
      <w:r w:rsidR="00DA36AD" w:rsidRPr="00244EBD">
        <w:rPr>
          <w:rFonts w:ascii="Arial" w:hAnsi="Arial" w:cs="Arial"/>
          <w:sz w:val="22"/>
          <w:szCs w:val="22"/>
        </w:rPr>
        <w:t>present at international conferences</w:t>
      </w:r>
      <w:r w:rsidR="00E32EA6" w:rsidRPr="00244EBD">
        <w:rPr>
          <w:rFonts w:ascii="Arial" w:hAnsi="Arial" w:cs="Arial"/>
          <w:sz w:val="22"/>
          <w:szCs w:val="22"/>
        </w:rPr>
        <w:t xml:space="preserve"> such as the Society for </w:t>
      </w:r>
      <w:r w:rsidR="008C6551" w:rsidRPr="00244EBD">
        <w:rPr>
          <w:rFonts w:ascii="Arial" w:hAnsi="Arial" w:cs="Arial"/>
          <w:sz w:val="22"/>
          <w:szCs w:val="22"/>
        </w:rPr>
        <w:t>Research</w:t>
      </w:r>
      <w:r w:rsidR="009638DA" w:rsidRPr="00244EBD">
        <w:rPr>
          <w:rFonts w:ascii="Arial" w:hAnsi="Arial" w:cs="Arial"/>
          <w:sz w:val="22"/>
          <w:szCs w:val="22"/>
        </w:rPr>
        <w:t xml:space="preserve"> Synthesis Methodology in Florence </w:t>
      </w:r>
      <w:r w:rsidR="004978F6" w:rsidRPr="00244EBD">
        <w:rPr>
          <w:rFonts w:ascii="Arial" w:hAnsi="Arial" w:cs="Arial"/>
          <w:sz w:val="22"/>
          <w:szCs w:val="22"/>
        </w:rPr>
        <w:t xml:space="preserve">(2016) </w:t>
      </w:r>
      <w:r w:rsidR="009638DA" w:rsidRPr="00244EBD">
        <w:rPr>
          <w:rFonts w:ascii="Arial" w:hAnsi="Arial" w:cs="Arial"/>
          <w:sz w:val="22"/>
          <w:szCs w:val="22"/>
        </w:rPr>
        <w:t>and the International Clinical Trials Methodology Conference (ICTMC) in Glasgow (2015) and Liverpool (2017)</w:t>
      </w:r>
      <w:r w:rsidR="00DA36AD" w:rsidRPr="00244EBD">
        <w:rPr>
          <w:rFonts w:ascii="Arial" w:hAnsi="Arial" w:cs="Arial"/>
          <w:sz w:val="22"/>
          <w:szCs w:val="22"/>
        </w:rPr>
        <w:t>, meeting lead</w:t>
      </w:r>
      <w:r w:rsidR="004978F6" w:rsidRPr="00244EBD">
        <w:rPr>
          <w:rFonts w:ascii="Arial" w:hAnsi="Arial" w:cs="Arial"/>
          <w:sz w:val="22"/>
          <w:szCs w:val="22"/>
        </w:rPr>
        <w:t>ing</w:t>
      </w:r>
      <w:r w:rsidR="00DA36AD" w:rsidRPr="00244EBD">
        <w:rPr>
          <w:rFonts w:ascii="Arial" w:hAnsi="Arial" w:cs="Arial"/>
          <w:sz w:val="22"/>
          <w:szCs w:val="22"/>
        </w:rPr>
        <w:t xml:space="preserve"> experts in my field</w:t>
      </w:r>
      <w:r w:rsidR="009638DA" w:rsidRPr="00244EBD">
        <w:rPr>
          <w:rFonts w:ascii="Arial" w:hAnsi="Arial" w:cs="Arial"/>
          <w:sz w:val="22"/>
          <w:szCs w:val="22"/>
        </w:rPr>
        <w:t xml:space="preserve"> and enabling discussion of my work. At the ICTMC in Glasgow I</w:t>
      </w:r>
      <w:r w:rsidR="001F145F" w:rsidRPr="00244EBD">
        <w:rPr>
          <w:rFonts w:ascii="Arial" w:hAnsi="Arial" w:cs="Arial"/>
          <w:sz w:val="22"/>
          <w:szCs w:val="22"/>
        </w:rPr>
        <w:t xml:space="preserve"> took the lead of several other PhD students involved in the HTMR Evidence Synthesis Working Group to conduct the INVEST (</w:t>
      </w:r>
      <w:proofErr w:type="spellStart"/>
      <w:r w:rsidR="001F145F" w:rsidRPr="00244EBD">
        <w:rPr>
          <w:rFonts w:ascii="Arial" w:hAnsi="Arial" w:cs="Arial"/>
          <w:sz w:val="22"/>
          <w:szCs w:val="22"/>
        </w:rPr>
        <w:t>INVestigating</w:t>
      </w:r>
      <w:proofErr w:type="spellEnd"/>
      <w:r w:rsidR="001F145F" w:rsidRPr="00244EBD">
        <w:rPr>
          <w:rFonts w:ascii="Arial" w:hAnsi="Arial" w:cs="Arial"/>
          <w:sz w:val="22"/>
          <w:szCs w:val="22"/>
        </w:rPr>
        <w:t xml:space="preserve"> the use of Evidence Synthesis in the design of clinical Trials) survey. The main aim of the survey was to investigate the current use of evidence synthesis in the design and analysis of clinical trials in practice. This </w:t>
      </w:r>
      <w:r w:rsidR="004978F6" w:rsidRPr="00244EBD">
        <w:rPr>
          <w:rFonts w:ascii="Arial" w:hAnsi="Arial" w:cs="Arial"/>
          <w:sz w:val="22"/>
          <w:szCs w:val="22"/>
        </w:rPr>
        <w:t xml:space="preserve">work, on which I am lead author, </w:t>
      </w:r>
      <w:r w:rsidR="001F145F" w:rsidRPr="00244EBD">
        <w:rPr>
          <w:rFonts w:ascii="Arial" w:hAnsi="Arial" w:cs="Arial"/>
          <w:sz w:val="22"/>
          <w:szCs w:val="22"/>
        </w:rPr>
        <w:t xml:space="preserve">has now been published in </w:t>
      </w:r>
      <w:r w:rsidR="001F145F" w:rsidRPr="00244EBD">
        <w:rPr>
          <w:rFonts w:ascii="Arial" w:hAnsi="Arial" w:cs="Arial"/>
          <w:i/>
          <w:sz w:val="22"/>
          <w:szCs w:val="22"/>
        </w:rPr>
        <w:t>Trials</w:t>
      </w:r>
      <w:r w:rsidR="001F145F" w:rsidRPr="00244EBD">
        <w:rPr>
          <w:rFonts w:ascii="Arial" w:hAnsi="Arial" w:cs="Arial"/>
          <w:sz w:val="22"/>
          <w:szCs w:val="22"/>
        </w:rPr>
        <w:t xml:space="preserve"> </w:t>
      </w:r>
      <w:r w:rsidR="00DD6211" w:rsidRPr="00244EBD">
        <w:rPr>
          <w:rFonts w:ascii="Arial" w:hAnsi="Arial" w:cs="Arial"/>
          <w:sz w:val="22"/>
          <w:szCs w:val="22"/>
        </w:rPr>
        <w:t xml:space="preserve">and enabled </w:t>
      </w:r>
      <w:r w:rsidR="008C6551" w:rsidRPr="00244EBD">
        <w:rPr>
          <w:rFonts w:ascii="Arial" w:hAnsi="Arial" w:cs="Arial"/>
          <w:sz w:val="22"/>
          <w:szCs w:val="22"/>
        </w:rPr>
        <w:t>collaborations</w:t>
      </w:r>
      <w:r w:rsidR="00DD6211" w:rsidRPr="00244EBD">
        <w:rPr>
          <w:rFonts w:ascii="Arial" w:hAnsi="Arial" w:cs="Arial"/>
          <w:sz w:val="22"/>
          <w:szCs w:val="22"/>
        </w:rPr>
        <w:t xml:space="preserve"> across many trials units in the Network.</w:t>
      </w:r>
    </w:p>
    <w:p w14:paraId="0FD00292" w14:textId="5269CF16" w:rsidR="001F145F" w:rsidRPr="00244EBD" w:rsidRDefault="001F145F" w:rsidP="001F145F">
      <w:pPr>
        <w:pStyle w:val="DeptLetter"/>
        <w:spacing w:line="360" w:lineRule="auto"/>
        <w:jc w:val="both"/>
        <w:rPr>
          <w:rFonts w:ascii="Arial" w:hAnsi="Arial" w:cs="Arial"/>
          <w:sz w:val="22"/>
          <w:szCs w:val="22"/>
        </w:rPr>
      </w:pPr>
      <w:r w:rsidRPr="00244EBD">
        <w:rPr>
          <w:rFonts w:ascii="Arial" w:hAnsi="Arial" w:cs="Arial"/>
          <w:sz w:val="22"/>
          <w:szCs w:val="22"/>
        </w:rPr>
        <w:t xml:space="preserve">During the second year of my PhD, the hub supported my </w:t>
      </w:r>
      <w:r w:rsidR="00D25EE5" w:rsidRPr="00244EBD">
        <w:rPr>
          <w:rFonts w:ascii="Arial" w:hAnsi="Arial" w:cs="Arial"/>
          <w:sz w:val="22"/>
          <w:szCs w:val="22"/>
        </w:rPr>
        <w:t>three-month</w:t>
      </w:r>
      <w:r w:rsidRPr="00244EBD">
        <w:rPr>
          <w:rFonts w:ascii="Arial" w:hAnsi="Arial" w:cs="Arial"/>
          <w:sz w:val="22"/>
          <w:szCs w:val="22"/>
        </w:rPr>
        <w:t xml:space="preserve"> research internship at Novartis in Basel.</w:t>
      </w:r>
      <w:r w:rsidR="00DD6211" w:rsidRPr="00244EBD">
        <w:rPr>
          <w:rFonts w:ascii="Arial" w:hAnsi="Arial" w:cs="Arial"/>
          <w:sz w:val="22"/>
          <w:szCs w:val="22"/>
          <w:lang w:eastAsia="en-GB"/>
        </w:rPr>
        <w:t xml:space="preserve"> I used Bayesian multilevel modelling to estimate the incidence of safety events, from a large collection of placebo arm data in first in human studies. Whilst there, I learnt to program in R, </w:t>
      </w:r>
      <w:r w:rsidR="004978F6" w:rsidRPr="00244EBD">
        <w:rPr>
          <w:rFonts w:ascii="Arial" w:hAnsi="Arial" w:cs="Arial"/>
          <w:sz w:val="22"/>
          <w:szCs w:val="22"/>
          <w:lang w:eastAsia="en-GB"/>
        </w:rPr>
        <w:t xml:space="preserve">enabling </w:t>
      </w:r>
      <w:r w:rsidR="00DD6211" w:rsidRPr="00244EBD">
        <w:rPr>
          <w:rFonts w:ascii="Arial" w:hAnsi="Arial" w:cs="Arial"/>
          <w:sz w:val="22"/>
          <w:szCs w:val="22"/>
          <w:lang w:eastAsia="en-GB"/>
        </w:rPr>
        <w:t xml:space="preserve">greater flexibility </w:t>
      </w:r>
      <w:r w:rsidR="004978F6" w:rsidRPr="00244EBD">
        <w:rPr>
          <w:rFonts w:ascii="Arial" w:hAnsi="Arial" w:cs="Arial"/>
          <w:sz w:val="22"/>
          <w:szCs w:val="22"/>
          <w:lang w:eastAsia="en-GB"/>
        </w:rPr>
        <w:t xml:space="preserve">for me </w:t>
      </w:r>
      <w:r w:rsidR="00DD6211" w:rsidRPr="00244EBD">
        <w:rPr>
          <w:rFonts w:ascii="Arial" w:hAnsi="Arial" w:cs="Arial"/>
          <w:sz w:val="22"/>
          <w:szCs w:val="22"/>
          <w:lang w:eastAsia="en-GB"/>
        </w:rPr>
        <w:t xml:space="preserve">to switch between different </w:t>
      </w:r>
      <w:r w:rsidR="008C6551" w:rsidRPr="00244EBD">
        <w:rPr>
          <w:rFonts w:ascii="Arial" w:hAnsi="Arial" w:cs="Arial"/>
          <w:sz w:val="22"/>
          <w:szCs w:val="22"/>
          <w:lang w:eastAsia="en-GB"/>
        </w:rPr>
        <w:t>software</w:t>
      </w:r>
      <w:r w:rsidR="00DD6211" w:rsidRPr="00244EBD">
        <w:rPr>
          <w:rFonts w:ascii="Arial" w:hAnsi="Arial" w:cs="Arial"/>
          <w:sz w:val="22"/>
          <w:szCs w:val="22"/>
          <w:lang w:eastAsia="en-GB"/>
        </w:rPr>
        <w:t xml:space="preserve"> such as R, Stata and </w:t>
      </w:r>
      <w:proofErr w:type="spellStart"/>
      <w:r w:rsidR="00DD6211" w:rsidRPr="00244EBD">
        <w:rPr>
          <w:rFonts w:ascii="Arial" w:hAnsi="Arial" w:cs="Arial"/>
          <w:sz w:val="22"/>
          <w:szCs w:val="22"/>
          <w:lang w:eastAsia="en-GB"/>
        </w:rPr>
        <w:t>WinBUGS</w:t>
      </w:r>
      <w:proofErr w:type="spellEnd"/>
      <w:r w:rsidR="00DD6211" w:rsidRPr="00244EBD">
        <w:rPr>
          <w:rFonts w:ascii="Arial" w:hAnsi="Arial" w:cs="Arial"/>
          <w:sz w:val="22"/>
          <w:szCs w:val="22"/>
          <w:lang w:eastAsia="en-GB"/>
        </w:rPr>
        <w:t xml:space="preserve">, depending on which is most suitable. I have since published this work in </w:t>
      </w:r>
      <w:r w:rsidR="00DD6211" w:rsidRPr="00244EBD">
        <w:rPr>
          <w:rFonts w:ascii="Arial" w:hAnsi="Arial" w:cs="Arial"/>
          <w:i/>
          <w:sz w:val="22"/>
          <w:szCs w:val="22"/>
          <w:lang w:eastAsia="en-GB"/>
        </w:rPr>
        <w:t>Clinical and Translation Science</w:t>
      </w:r>
      <w:r w:rsidR="00DD6211" w:rsidRPr="00244EBD">
        <w:rPr>
          <w:rFonts w:ascii="Arial" w:hAnsi="Arial" w:cs="Arial"/>
          <w:sz w:val="22"/>
          <w:szCs w:val="22"/>
          <w:lang w:eastAsia="en-GB"/>
        </w:rPr>
        <w:t xml:space="preserve"> </w:t>
      </w:r>
      <w:r w:rsidR="004978F6" w:rsidRPr="00244EBD">
        <w:rPr>
          <w:rFonts w:ascii="Arial" w:hAnsi="Arial" w:cs="Arial"/>
          <w:sz w:val="22"/>
          <w:szCs w:val="22"/>
          <w:lang w:eastAsia="en-GB"/>
        </w:rPr>
        <w:t>o</w:t>
      </w:r>
      <w:r w:rsidR="00DD6211" w:rsidRPr="00244EBD">
        <w:rPr>
          <w:rFonts w:ascii="Arial" w:hAnsi="Arial" w:cs="Arial"/>
          <w:sz w:val="22"/>
          <w:szCs w:val="22"/>
          <w:lang w:eastAsia="en-GB"/>
        </w:rPr>
        <w:t>n which I am lead author.</w:t>
      </w:r>
    </w:p>
    <w:p w14:paraId="50B3F5EF" w14:textId="4157769D" w:rsidR="008C6551" w:rsidRPr="00244EBD" w:rsidRDefault="00DD6211" w:rsidP="00D25EE5">
      <w:pPr>
        <w:pStyle w:val="DeptLetter"/>
        <w:spacing w:line="360" w:lineRule="auto"/>
        <w:jc w:val="both"/>
        <w:rPr>
          <w:rFonts w:ascii="Arial" w:hAnsi="Arial" w:cs="Arial"/>
          <w:sz w:val="22"/>
          <w:szCs w:val="22"/>
        </w:rPr>
      </w:pPr>
      <w:r w:rsidRPr="00244EBD">
        <w:rPr>
          <w:rFonts w:ascii="Arial" w:hAnsi="Arial" w:cs="Arial"/>
          <w:sz w:val="22"/>
          <w:szCs w:val="22"/>
        </w:rPr>
        <w:t xml:space="preserve">I </w:t>
      </w:r>
      <w:r w:rsidR="004978F6" w:rsidRPr="00244EBD">
        <w:rPr>
          <w:rFonts w:ascii="Arial" w:hAnsi="Arial" w:cs="Arial"/>
          <w:sz w:val="22"/>
          <w:szCs w:val="22"/>
        </w:rPr>
        <w:t xml:space="preserve">have </w:t>
      </w:r>
      <w:r w:rsidRPr="00244EBD">
        <w:rPr>
          <w:rFonts w:ascii="Arial" w:hAnsi="Arial" w:cs="Arial"/>
          <w:sz w:val="22"/>
          <w:szCs w:val="22"/>
        </w:rPr>
        <w:t xml:space="preserve">had the opportunity to attend annual meetings and student symposiums. At the first </w:t>
      </w:r>
      <w:r w:rsidR="00F74E21" w:rsidRPr="00244EBD">
        <w:rPr>
          <w:rFonts w:ascii="Arial" w:hAnsi="Arial" w:cs="Arial"/>
          <w:sz w:val="22"/>
          <w:szCs w:val="22"/>
        </w:rPr>
        <w:t xml:space="preserve">student </w:t>
      </w:r>
      <w:r w:rsidRPr="00244EBD">
        <w:rPr>
          <w:rFonts w:ascii="Arial" w:hAnsi="Arial" w:cs="Arial"/>
          <w:sz w:val="22"/>
          <w:szCs w:val="22"/>
        </w:rPr>
        <w:t>symposi</w:t>
      </w:r>
      <w:r w:rsidR="00F74E21" w:rsidRPr="00244EBD">
        <w:rPr>
          <w:rFonts w:ascii="Arial" w:hAnsi="Arial" w:cs="Arial"/>
          <w:sz w:val="22"/>
          <w:szCs w:val="22"/>
        </w:rPr>
        <w:t>um</w:t>
      </w:r>
      <w:r w:rsidRPr="00244EBD">
        <w:rPr>
          <w:rFonts w:ascii="Arial" w:hAnsi="Arial" w:cs="Arial"/>
          <w:sz w:val="22"/>
          <w:szCs w:val="22"/>
        </w:rPr>
        <w:t xml:space="preserve"> in Birmingham I took away many things to </w:t>
      </w:r>
      <w:r w:rsidR="008C6551" w:rsidRPr="00244EBD">
        <w:rPr>
          <w:rFonts w:ascii="Arial" w:hAnsi="Arial" w:cs="Arial"/>
          <w:sz w:val="22"/>
          <w:szCs w:val="22"/>
        </w:rPr>
        <w:t>implement</w:t>
      </w:r>
      <w:r w:rsidRPr="00244EBD">
        <w:rPr>
          <w:rFonts w:ascii="Arial" w:hAnsi="Arial" w:cs="Arial"/>
          <w:sz w:val="22"/>
          <w:szCs w:val="22"/>
        </w:rPr>
        <w:t xml:space="preserve"> in my PhD</w:t>
      </w:r>
      <w:r w:rsidR="00FA5198" w:rsidRPr="00244EBD">
        <w:rPr>
          <w:rFonts w:ascii="Arial" w:hAnsi="Arial" w:cs="Arial"/>
          <w:sz w:val="22"/>
          <w:szCs w:val="22"/>
        </w:rPr>
        <w:t>,</w:t>
      </w:r>
      <w:r w:rsidRPr="00244EBD">
        <w:rPr>
          <w:rFonts w:ascii="Arial" w:hAnsi="Arial" w:cs="Arial"/>
          <w:sz w:val="22"/>
          <w:szCs w:val="22"/>
        </w:rPr>
        <w:t xml:space="preserve"> </w:t>
      </w:r>
      <w:r w:rsidR="00F74E21" w:rsidRPr="00244EBD">
        <w:rPr>
          <w:rFonts w:ascii="Arial" w:hAnsi="Arial" w:cs="Arial"/>
          <w:sz w:val="22"/>
          <w:szCs w:val="22"/>
        </w:rPr>
        <w:t>such as</w:t>
      </w:r>
      <w:r w:rsidR="00FA5198" w:rsidRPr="00244EBD">
        <w:rPr>
          <w:rFonts w:ascii="Arial" w:hAnsi="Arial" w:cs="Arial"/>
          <w:sz w:val="22"/>
          <w:szCs w:val="22"/>
        </w:rPr>
        <w:t>,</w:t>
      </w:r>
      <w:r w:rsidR="00F74E21" w:rsidRPr="00244EBD">
        <w:rPr>
          <w:rFonts w:ascii="Arial" w:hAnsi="Arial" w:cs="Arial"/>
          <w:sz w:val="22"/>
          <w:szCs w:val="22"/>
        </w:rPr>
        <w:t xml:space="preserve"> making an excel document summarising each paper I’ve read. This has</w:t>
      </w:r>
      <w:r w:rsidRPr="00244EBD">
        <w:rPr>
          <w:rFonts w:ascii="Arial" w:hAnsi="Arial" w:cs="Arial"/>
          <w:sz w:val="22"/>
          <w:szCs w:val="22"/>
        </w:rPr>
        <w:t xml:space="preserve"> been invaluable and played a huge role in </w:t>
      </w:r>
      <w:r w:rsidR="00D25EE5" w:rsidRPr="00244EBD">
        <w:rPr>
          <w:rFonts w:ascii="Arial" w:hAnsi="Arial" w:cs="Arial"/>
          <w:sz w:val="22"/>
          <w:szCs w:val="22"/>
        </w:rPr>
        <w:t>helping to organise my PhD</w:t>
      </w:r>
      <w:r w:rsidRPr="00244EBD">
        <w:rPr>
          <w:rFonts w:ascii="Arial" w:hAnsi="Arial" w:cs="Arial"/>
          <w:sz w:val="22"/>
          <w:szCs w:val="22"/>
        </w:rPr>
        <w:t>. Lastly</w:t>
      </w:r>
      <w:r w:rsidR="00F74E21" w:rsidRPr="00244EBD">
        <w:rPr>
          <w:rFonts w:ascii="Arial" w:hAnsi="Arial" w:cs="Arial"/>
          <w:sz w:val="22"/>
          <w:szCs w:val="22"/>
        </w:rPr>
        <w:t>,</w:t>
      </w:r>
      <w:r w:rsidRPr="00244EBD">
        <w:rPr>
          <w:rFonts w:ascii="Arial" w:hAnsi="Arial" w:cs="Arial"/>
          <w:sz w:val="22"/>
          <w:szCs w:val="22"/>
        </w:rPr>
        <w:t xml:space="preserve"> I had the opportunity to attend the BMJ annual </w:t>
      </w:r>
      <w:r w:rsidR="008C6551" w:rsidRPr="00244EBD">
        <w:rPr>
          <w:rFonts w:ascii="Arial" w:hAnsi="Arial" w:cs="Arial"/>
          <w:sz w:val="22"/>
          <w:szCs w:val="22"/>
        </w:rPr>
        <w:t>editor’s</w:t>
      </w:r>
      <w:r w:rsidRPr="00244EBD">
        <w:rPr>
          <w:rFonts w:ascii="Arial" w:hAnsi="Arial" w:cs="Arial"/>
          <w:sz w:val="22"/>
          <w:szCs w:val="22"/>
        </w:rPr>
        <w:t xml:space="preserve"> meetings which is only open to </w:t>
      </w:r>
      <w:r w:rsidRPr="00244EBD">
        <w:rPr>
          <w:rFonts w:ascii="Arial" w:hAnsi="Arial" w:cs="Arial"/>
          <w:sz w:val="22"/>
          <w:szCs w:val="22"/>
          <w:shd w:val="clear" w:color="auto" w:fill="FFFFFF"/>
        </w:rPr>
        <w:t>BMJ editors and BMJ statisticians</w:t>
      </w:r>
      <w:r w:rsidR="00D25EE5" w:rsidRPr="00244EBD">
        <w:rPr>
          <w:rFonts w:ascii="Arial" w:hAnsi="Arial" w:cs="Arial"/>
          <w:sz w:val="22"/>
          <w:szCs w:val="22"/>
          <w:shd w:val="clear" w:color="auto" w:fill="FFFFFF"/>
        </w:rPr>
        <w:t>; I</w:t>
      </w:r>
      <w:r w:rsidRPr="00244EBD">
        <w:rPr>
          <w:rFonts w:ascii="Arial" w:hAnsi="Arial" w:cs="Arial"/>
          <w:sz w:val="22"/>
          <w:szCs w:val="22"/>
          <w:shd w:val="clear" w:color="auto" w:fill="FFFFFF"/>
        </w:rPr>
        <w:t xml:space="preserve"> observe</w:t>
      </w:r>
      <w:r w:rsidR="00D25EE5" w:rsidRPr="00244EBD">
        <w:rPr>
          <w:rFonts w:ascii="Arial" w:hAnsi="Arial" w:cs="Arial"/>
          <w:sz w:val="22"/>
          <w:szCs w:val="22"/>
          <w:shd w:val="clear" w:color="auto" w:fill="FFFFFF"/>
        </w:rPr>
        <w:t>d</w:t>
      </w:r>
      <w:r w:rsidRPr="00244EBD">
        <w:rPr>
          <w:rFonts w:ascii="Arial" w:hAnsi="Arial" w:cs="Arial"/>
          <w:sz w:val="22"/>
          <w:szCs w:val="22"/>
          <w:shd w:val="clear" w:color="auto" w:fill="FFFFFF"/>
        </w:rPr>
        <w:t xml:space="preserve"> how they decided which papers would go on to be published. </w:t>
      </w:r>
      <w:r w:rsidR="004978F6" w:rsidRPr="00244EBD">
        <w:rPr>
          <w:rFonts w:ascii="Arial" w:hAnsi="Arial" w:cs="Arial"/>
          <w:sz w:val="22"/>
          <w:szCs w:val="22"/>
          <w:shd w:val="clear" w:color="auto" w:fill="FFFFFF"/>
        </w:rPr>
        <w:t>T</w:t>
      </w:r>
      <w:r w:rsidRPr="00244EBD">
        <w:rPr>
          <w:rFonts w:ascii="Arial" w:hAnsi="Arial" w:cs="Arial"/>
          <w:sz w:val="22"/>
          <w:szCs w:val="22"/>
          <w:shd w:val="clear" w:color="auto" w:fill="FFFFFF"/>
        </w:rPr>
        <w:t xml:space="preserve">his was a great opportunity to see what the BMJ looks for in papers they want to publish, and to meet </w:t>
      </w:r>
      <w:r w:rsidR="00D25EE5" w:rsidRPr="00244EBD">
        <w:rPr>
          <w:rFonts w:ascii="Arial" w:hAnsi="Arial" w:cs="Arial"/>
          <w:sz w:val="22"/>
          <w:szCs w:val="22"/>
          <w:shd w:val="clear" w:color="auto" w:fill="FFFFFF"/>
        </w:rPr>
        <w:t xml:space="preserve">the late </w:t>
      </w:r>
      <w:r w:rsidRPr="00244EBD">
        <w:rPr>
          <w:rFonts w:ascii="Arial" w:hAnsi="Arial" w:cs="Arial"/>
          <w:sz w:val="22"/>
          <w:szCs w:val="22"/>
          <w:shd w:val="clear" w:color="auto" w:fill="FFFFFF"/>
        </w:rPr>
        <w:t>Doug Altman</w:t>
      </w:r>
      <w:r w:rsidR="00D25EE5" w:rsidRPr="00244EBD">
        <w:rPr>
          <w:rFonts w:ascii="Arial" w:hAnsi="Arial" w:cs="Arial"/>
          <w:sz w:val="22"/>
          <w:szCs w:val="22"/>
          <w:shd w:val="clear" w:color="auto" w:fill="FFFFFF"/>
        </w:rPr>
        <w:t>.</w:t>
      </w:r>
    </w:p>
    <w:p w14:paraId="0867A574" w14:textId="77777777" w:rsidR="00D25EE5" w:rsidRPr="00244EBD" w:rsidRDefault="00D25EE5" w:rsidP="00D25EE5">
      <w:pPr>
        <w:pStyle w:val="DeptLetter"/>
        <w:spacing w:line="276" w:lineRule="auto"/>
        <w:jc w:val="both"/>
        <w:rPr>
          <w:rFonts w:ascii="Arial" w:hAnsi="Arial" w:cs="Arial"/>
          <w:sz w:val="22"/>
          <w:szCs w:val="22"/>
        </w:rPr>
      </w:pPr>
    </w:p>
    <w:p w14:paraId="4016D563" w14:textId="667188E5" w:rsidR="00774893" w:rsidRPr="00244EBD" w:rsidRDefault="00FE36F8" w:rsidP="00D25EE5">
      <w:pPr>
        <w:pStyle w:val="NoSpacing"/>
        <w:spacing w:line="360" w:lineRule="auto"/>
        <w:rPr>
          <w:rFonts w:ascii="Arial" w:hAnsi="Arial" w:cs="Arial"/>
          <w:sz w:val="22"/>
          <w:szCs w:val="22"/>
        </w:rPr>
      </w:pPr>
      <w:r w:rsidRPr="00244EBD">
        <w:rPr>
          <w:rFonts w:ascii="Arial" w:hAnsi="Arial" w:cs="Arial"/>
          <w:sz w:val="22"/>
          <w:szCs w:val="22"/>
        </w:rPr>
        <w:t xml:space="preserve"> </w:t>
      </w:r>
      <w:bookmarkStart w:id="0" w:name="_GoBack"/>
      <w:bookmarkEnd w:id="0"/>
    </w:p>
    <w:sectPr w:rsidR="00774893" w:rsidRPr="00244EBD" w:rsidSect="00774893">
      <w:pgSz w:w="11907" w:h="16840" w:code="9"/>
      <w:pgMar w:top="851" w:right="851" w:bottom="567" w:left="1418" w:header="720" w:footer="720" w:gutter="0"/>
      <w:paperSrc w:first="25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2D"/>
    <w:rsid w:val="000079F0"/>
    <w:rsid w:val="00011CEA"/>
    <w:rsid w:val="00011E64"/>
    <w:rsid w:val="00017A75"/>
    <w:rsid w:val="00034399"/>
    <w:rsid w:val="00034DC2"/>
    <w:rsid w:val="000365EA"/>
    <w:rsid w:val="00043473"/>
    <w:rsid w:val="0005323D"/>
    <w:rsid w:val="000552EC"/>
    <w:rsid w:val="00070878"/>
    <w:rsid w:val="00074916"/>
    <w:rsid w:val="00083160"/>
    <w:rsid w:val="000940BB"/>
    <w:rsid w:val="00097961"/>
    <w:rsid w:val="00097FE5"/>
    <w:rsid w:val="000D01DD"/>
    <w:rsid w:val="000D0724"/>
    <w:rsid w:val="000E0A02"/>
    <w:rsid w:val="000E2C7A"/>
    <w:rsid w:val="000F625F"/>
    <w:rsid w:val="000F689F"/>
    <w:rsid w:val="000F6FD8"/>
    <w:rsid w:val="000F7706"/>
    <w:rsid w:val="00103142"/>
    <w:rsid w:val="00104DD3"/>
    <w:rsid w:val="00105919"/>
    <w:rsid w:val="00110A64"/>
    <w:rsid w:val="00113270"/>
    <w:rsid w:val="001220BB"/>
    <w:rsid w:val="00122CD6"/>
    <w:rsid w:val="0013758B"/>
    <w:rsid w:val="001416AC"/>
    <w:rsid w:val="00143571"/>
    <w:rsid w:val="00144D98"/>
    <w:rsid w:val="00155BDA"/>
    <w:rsid w:val="001713A1"/>
    <w:rsid w:val="00174ABA"/>
    <w:rsid w:val="00175E59"/>
    <w:rsid w:val="00184BC4"/>
    <w:rsid w:val="0019441A"/>
    <w:rsid w:val="001D78D9"/>
    <w:rsid w:val="001E13E7"/>
    <w:rsid w:val="001E1EC4"/>
    <w:rsid w:val="001E60D2"/>
    <w:rsid w:val="001F145F"/>
    <w:rsid w:val="00203394"/>
    <w:rsid w:val="00221742"/>
    <w:rsid w:val="0022789A"/>
    <w:rsid w:val="00231F69"/>
    <w:rsid w:val="00232EAB"/>
    <w:rsid w:val="00244EBD"/>
    <w:rsid w:val="00245B2A"/>
    <w:rsid w:val="002628CB"/>
    <w:rsid w:val="00280FF4"/>
    <w:rsid w:val="00281ABA"/>
    <w:rsid w:val="002A0342"/>
    <w:rsid w:val="002A063F"/>
    <w:rsid w:val="002A09DB"/>
    <w:rsid w:val="002A2A29"/>
    <w:rsid w:val="002D2686"/>
    <w:rsid w:val="002D73D6"/>
    <w:rsid w:val="002E0180"/>
    <w:rsid w:val="002E5836"/>
    <w:rsid w:val="002F68D7"/>
    <w:rsid w:val="002F68E1"/>
    <w:rsid w:val="003170F0"/>
    <w:rsid w:val="003179AF"/>
    <w:rsid w:val="0032732D"/>
    <w:rsid w:val="00351E01"/>
    <w:rsid w:val="0035222B"/>
    <w:rsid w:val="00352674"/>
    <w:rsid w:val="00382F23"/>
    <w:rsid w:val="00384CBF"/>
    <w:rsid w:val="00386D6D"/>
    <w:rsid w:val="003A33D6"/>
    <w:rsid w:val="003B0366"/>
    <w:rsid w:val="003B12BC"/>
    <w:rsid w:val="003B63D1"/>
    <w:rsid w:val="003C474D"/>
    <w:rsid w:val="003E0419"/>
    <w:rsid w:val="003E1325"/>
    <w:rsid w:val="00407114"/>
    <w:rsid w:val="0041193F"/>
    <w:rsid w:val="00433FBB"/>
    <w:rsid w:val="00436259"/>
    <w:rsid w:val="0044177A"/>
    <w:rsid w:val="0044230C"/>
    <w:rsid w:val="004607EB"/>
    <w:rsid w:val="00470DC1"/>
    <w:rsid w:val="00473F35"/>
    <w:rsid w:val="004978F6"/>
    <w:rsid w:val="004A4EE7"/>
    <w:rsid w:val="004B29FA"/>
    <w:rsid w:val="004C17B4"/>
    <w:rsid w:val="004C241A"/>
    <w:rsid w:val="004D2F7E"/>
    <w:rsid w:val="004D425F"/>
    <w:rsid w:val="004E41D1"/>
    <w:rsid w:val="005004C7"/>
    <w:rsid w:val="00504B2C"/>
    <w:rsid w:val="00504BD8"/>
    <w:rsid w:val="005416E3"/>
    <w:rsid w:val="00547661"/>
    <w:rsid w:val="00547DFE"/>
    <w:rsid w:val="0057349D"/>
    <w:rsid w:val="00585BE2"/>
    <w:rsid w:val="00592DCD"/>
    <w:rsid w:val="005B24BA"/>
    <w:rsid w:val="005B722B"/>
    <w:rsid w:val="005C2EA8"/>
    <w:rsid w:val="005C45C0"/>
    <w:rsid w:val="005D0364"/>
    <w:rsid w:val="005D1113"/>
    <w:rsid w:val="005D4708"/>
    <w:rsid w:val="005D4CA4"/>
    <w:rsid w:val="005F4FBB"/>
    <w:rsid w:val="005F5031"/>
    <w:rsid w:val="0060292E"/>
    <w:rsid w:val="00620D60"/>
    <w:rsid w:val="00627E55"/>
    <w:rsid w:val="006304D3"/>
    <w:rsid w:val="00635BAF"/>
    <w:rsid w:val="0064670D"/>
    <w:rsid w:val="00647D50"/>
    <w:rsid w:val="006576FF"/>
    <w:rsid w:val="006673CD"/>
    <w:rsid w:val="00674A1B"/>
    <w:rsid w:val="00682389"/>
    <w:rsid w:val="0069241F"/>
    <w:rsid w:val="006924BD"/>
    <w:rsid w:val="006957E4"/>
    <w:rsid w:val="0069603C"/>
    <w:rsid w:val="006B294F"/>
    <w:rsid w:val="006B319F"/>
    <w:rsid w:val="006C7463"/>
    <w:rsid w:val="006D7D7D"/>
    <w:rsid w:val="0070667D"/>
    <w:rsid w:val="00710AE8"/>
    <w:rsid w:val="0071430A"/>
    <w:rsid w:val="007162F7"/>
    <w:rsid w:val="00716C52"/>
    <w:rsid w:val="007231F3"/>
    <w:rsid w:val="007253A5"/>
    <w:rsid w:val="007323B3"/>
    <w:rsid w:val="007403A1"/>
    <w:rsid w:val="00754208"/>
    <w:rsid w:val="00764B58"/>
    <w:rsid w:val="00774893"/>
    <w:rsid w:val="00783E27"/>
    <w:rsid w:val="00786620"/>
    <w:rsid w:val="00797FA5"/>
    <w:rsid w:val="007B479D"/>
    <w:rsid w:val="007D1D7E"/>
    <w:rsid w:val="007F23ED"/>
    <w:rsid w:val="007F4128"/>
    <w:rsid w:val="008103BA"/>
    <w:rsid w:val="0082790B"/>
    <w:rsid w:val="00841B76"/>
    <w:rsid w:val="0084572A"/>
    <w:rsid w:val="008510BF"/>
    <w:rsid w:val="00865B82"/>
    <w:rsid w:val="008706ED"/>
    <w:rsid w:val="00886399"/>
    <w:rsid w:val="00886E24"/>
    <w:rsid w:val="008A392D"/>
    <w:rsid w:val="008B5FDE"/>
    <w:rsid w:val="008C6551"/>
    <w:rsid w:val="008D31D0"/>
    <w:rsid w:val="008E0055"/>
    <w:rsid w:val="008E3128"/>
    <w:rsid w:val="008E4BA8"/>
    <w:rsid w:val="008F4282"/>
    <w:rsid w:val="009109A2"/>
    <w:rsid w:val="00914128"/>
    <w:rsid w:val="009333C3"/>
    <w:rsid w:val="00937456"/>
    <w:rsid w:val="0094123B"/>
    <w:rsid w:val="00941691"/>
    <w:rsid w:val="00956989"/>
    <w:rsid w:val="00957FFA"/>
    <w:rsid w:val="009638DA"/>
    <w:rsid w:val="00967C1B"/>
    <w:rsid w:val="00972611"/>
    <w:rsid w:val="00987DA4"/>
    <w:rsid w:val="009A33C1"/>
    <w:rsid w:val="009B31BD"/>
    <w:rsid w:val="00A03A5C"/>
    <w:rsid w:val="00A0447F"/>
    <w:rsid w:val="00A210D8"/>
    <w:rsid w:val="00A330A8"/>
    <w:rsid w:val="00A35D2C"/>
    <w:rsid w:val="00A70410"/>
    <w:rsid w:val="00A73279"/>
    <w:rsid w:val="00A735AF"/>
    <w:rsid w:val="00A74AFD"/>
    <w:rsid w:val="00A8360E"/>
    <w:rsid w:val="00A84FB2"/>
    <w:rsid w:val="00A855B5"/>
    <w:rsid w:val="00A86616"/>
    <w:rsid w:val="00A911D7"/>
    <w:rsid w:val="00A9176F"/>
    <w:rsid w:val="00A96D9F"/>
    <w:rsid w:val="00AA55C0"/>
    <w:rsid w:val="00AA5726"/>
    <w:rsid w:val="00AA75D9"/>
    <w:rsid w:val="00AD2B4A"/>
    <w:rsid w:val="00AE0A6E"/>
    <w:rsid w:val="00AF0FF2"/>
    <w:rsid w:val="00B0260D"/>
    <w:rsid w:val="00B0454F"/>
    <w:rsid w:val="00B21F96"/>
    <w:rsid w:val="00B2446A"/>
    <w:rsid w:val="00B32DCF"/>
    <w:rsid w:val="00B36C8C"/>
    <w:rsid w:val="00B56E10"/>
    <w:rsid w:val="00B6107B"/>
    <w:rsid w:val="00B639FD"/>
    <w:rsid w:val="00B75656"/>
    <w:rsid w:val="00B7742F"/>
    <w:rsid w:val="00B8546F"/>
    <w:rsid w:val="00B85B02"/>
    <w:rsid w:val="00BB0ED0"/>
    <w:rsid w:val="00BB479F"/>
    <w:rsid w:val="00BE3EC4"/>
    <w:rsid w:val="00C13AFD"/>
    <w:rsid w:val="00C3110A"/>
    <w:rsid w:val="00C34F60"/>
    <w:rsid w:val="00C40626"/>
    <w:rsid w:val="00C47706"/>
    <w:rsid w:val="00C5237D"/>
    <w:rsid w:val="00C673C6"/>
    <w:rsid w:val="00C80438"/>
    <w:rsid w:val="00C82B42"/>
    <w:rsid w:val="00CA0207"/>
    <w:rsid w:val="00CB5153"/>
    <w:rsid w:val="00CC3232"/>
    <w:rsid w:val="00CC4D2D"/>
    <w:rsid w:val="00CC6EF3"/>
    <w:rsid w:val="00CE6BFD"/>
    <w:rsid w:val="00D06FE7"/>
    <w:rsid w:val="00D24C59"/>
    <w:rsid w:val="00D25EE5"/>
    <w:rsid w:val="00D3308C"/>
    <w:rsid w:val="00D37933"/>
    <w:rsid w:val="00D51AF1"/>
    <w:rsid w:val="00D53E91"/>
    <w:rsid w:val="00D55D90"/>
    <w:rsid w:val="00D6150D"/>
    <w:rsid w:val="00D63ECB"/>
    <w:rsid w:val="00D7063F"/>
    <w:rsid w:val="00D77E5C"/>
    <w:rsid w:val="00D91D85"/>
    <w:rsid w:val="00D92CE7"/>
    <w:rsid w:val="00D973EC"/>
    <w:rsid w:val="00DA36AD"/>
    <w:rsid w:val="00DB0C6E"/>
    <w:rsid w:val="00DB45EB"/>
    <w:rsid w:val="00DB6097"/>
    <w:rsid w:val="00DC2861"/>
    <w:rsid w:val="00DC726C"/>
    <w:rsid w:val="00DC7815"/>
    <w:rsid w:val="00DD3A14"/>
    <w:rsid w:val="00DD6211"/>
    <w:rsid w:val="00DE00A1"/>
    <w:rsid w:val="00DF28FA"/>
    <w:rsid w:val="00E16799"/>
    <w:rsid w:val="00E32EA6"/>
    <w:rsid w:val="00E35409"/>
    <w:rsid w:val="00E473CE"/>
    <w:rsid w:val="00E564AB"/>
    <w:rsid w:val="00E70A04"/>
    <w:rsid w:val="00E91796"/>
    <w:rsid w:val="00E922FC"/>
    <w:rsid w:val="00E95844"/>
    <w:rsid w:val="00EA5243"/>
    <w:rsid w:val="00EB53F3"/>
    <w:rsid w:val="00ED0CAE"/>
    <w:rsid w:val="00EE0063"/>
    <w:rsid w:val="00EE2188"/>
    <w:rsid w:val="00EF2277"/>
    <w:rsid w:val="00EF5B2A"/>
    <w:rsid w:val="00F1228B"/>
    <w:rsid w:val="00F21CE1"/>
    <w:rsid w:val="00F22296"/>
    <w:rsid w:val="00F23634"/>
    <w:rsid w:val="00F36810"/>
    <w:rsid w:val="00F41524"/>
    <w:rsid w:val="00F425B9"/>
    <w:rsid w:val="00F74E21"/>
    <w:rsid w:val="00F74EB9"/>
    <w:rsid w:val="00F83B5F"/>
    <w:rsid w:val="00F90207"/>
    <w:rsid w:val="00FA5198"/>
    <w:rsid w:val="00FA6C8B"/>
    <w:rsid w:val="00FC22A8"/>
    <w:rsid w:val="00FC260F"/>
    <w:rsid w:val="00FE36F8"/>
    <w:rsid w:val="00FF1F97"/>
    <w:rsid w:val="00FF4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73D3B"/>
  <w15:docId w15:val="{3E99EDBD-3FF6-4393-9E21-95FA783C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893"/>
    <w:pPr>
      <w:spacing w:before="144" w:after="144"/>
    </w:pPr>
    <w:rPr>
      <w:rFonts w:ascii="Times" w:hAnsi="Times"/>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Letter">
    <w:name w:val="Dept Letter"/>
    <w:basedOn w:val="Normal"/>
    <w:rsid w:val="00774893"/>
    <w:rPr>
      <w:rFonts w:ascii="Times New Roman" w:hAnsi="Times New Roman"/>
      <w:sz w:val="24"/>
    </w:rPr>
  </w:style>
  <w:style w:type="character" w:styleId="Hyperlink">
    <w:name w:val="Hyperlink"/>
    <w:basedOn w:val="DefaultParagraphFont"/>
    <w:semiHidden/>
    <w:rsid w:val="00774893"/>
    <w:rPr>
      <w:color w:val="0000FF"/>
      <w:u w:val="single"/>
    </w:rPr>
  </w:style>
  <w:style w:type="paragraph" w:styleId="BodyTextIndent">
    <w:name w:val="Body Text Indent"/>
    <w:basedOn w:val="Normal"/>
    <w:semiHidden/>
    <w:rsid w:val="00774893"/>
    <w:pPr>
      <w:framePr w:w="3541" w:h="1801" w:hSpace="180" w:wrap="around" w:vAnchor="text" w:hAnchor="page" w:x="7312" w:y="63"/>
      <w:spacing w:before="0" w:after="0"/>
      <w:ind w:left="5954"/>
    </w:pPr>
    <w:rPr>
      <w:rFonts w:ascii="Arial" w:hAnsi="Arial" w:cs="Arial"/>
      <w:sz w:val="22"/>
    </w:rPr>
  </w:style>
  <w:style w:type="paragraph" w:styleId="BalloonText">
    <w:name w:val="Balloon Text"/>
    <w:basedOn w:val="Normal"/>
    <w:link w:val="BalloonTextChar"/>
    <w:uiPriority w:val="99"/>
    <w:semiHidden/>
    <w:unhideWhenUsed/>
    <w:rsid w:val="00A210D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0D8"/>
    <w:rPr>
      <w:rFonts w:ascii="Tahoma" w:hAnsi="Tahoma" w:cs="Tahoma"/>
      <w:sz w:val="16"/>
      <w:szCs w:val="16"/>
      <w:lang w:eastAsia="en-US"/>
    </w:rPr>
  </w:style>
  <w:style w:type="character" w:customStyle="1" w:styleId="apple-converted-space">
    <w:name w:val="apple-converted-space"/>
    <w:basedOn w:val="DefaultParagraphFont"/>
    <w:rsid w:val="00280FF4"/>
  </w:style>
  <w:style w:type="paragraph" w:styleId="NoSpacing">
    <w:name w:val="No Spacing"/>
    <w:uiPriority w:val="1"/>
    <w:qFormat/>
    <w:rsid w:val="008C6551"/>
    <w:rPr>
      <w:rFonts w:ascii="Times" w:hAnsi="Times"/>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79062">
      <w:bodyDiv w:val="1"/>
      <w:marLeft w:val="0"/>
      <w:marRight w:val="0"/>
      <w:marTop w:val="0"/>
      <w:marBottom w:val="0"/>
      <w:divBdr>
        <w:top w:val="none" w:sz="0" w:space="0" w:color="auto"/>
        <w:left w:val="none" w:sz="0" w:space="0" w:color="auto"/>
        <w:bottom w:val="none" w:sz="0" w:space="0" w:color="auto"/>
        <w:right w:val="none" w:sz="0" w:space="0" w:color="auto"/>
      </w:divBdr>
      <w:divsChild>
        <w:div w:id="250240661">
          <w:marLeft w:val="0"/>
          <w:marRight w:val="0"/>
          <w:marTop w:val="0"/>
          <w:marBottom w:val="0"/>
          <w:divBdr>
            <w:top w:val="none" w:sz="0" w:space="0" w:color="auto"/>
            <w:left w:val="none" w:sz="0" w:space="0" w:color="auto"/>
            <w:bottom w:val="none" w:sz="0" w:space="0" w:color="auto"/>
            <w:right w:val="none" w:sz="0" w:space="0" w:color="auto"/>
          </w:divBdr>
        </w:div>
        <w:div w:id="726605843">
          <w:marLeft w:val="0"/>
          <w:marRight w:val="0"/>
          <w:marTop w:val="0"/>
          <w:marBottom w:val="0"/>
          <w:divBdr>
            <w:top w:val="none" w:sz="0" w:space="0" w:color="auto"/>
            <w:left w:val="none" w:sz="0" w:space="0" w:color="auto"/>
            <w:bottom w:val="none" w:sz="0" w:space="0" w:color="auto"/>
            <w:right w:val="none" w:sz="0" w:space="0" w:color="auto"/>
          </w:divBdr>
        </w:div>
        <w:div w:id="196357259">
          <w:marLeft w:val="0"/>
          <w:marRight w:val="0"/>
          <w:marTop w:val="0"/>
          <w:marBottom w:val="0"/>
          <w:divBdr>
            <w:top w:val="none" w:sz="0" w:space="0" w:color="auto"/>
            <w:left w:val="none" w:sz="0" w:space="0" w:color="auto"/>
            <w:bottom w:val="none" w:sz="0" w:space="0" w:color="auto"/>
            <w:right w:val="none" w:sz="0" w:space="0" w:color="auto"/>
          </w:divBdr>
        </w:div>
        <w:div w:id="1907646062">
          <w:marLeft w:val="0"/>
          <w:marRight w:val="0"/>
          <w:marTop w:val="0"/>
          <w:marBottom w:val="0"/>
          <w:divBdr>
            <w:top w:val="none" w:sz="0" w:space="0" w:color="auto"/>
            <w:left w:val="none" w:sz="0" w:space="0" w:color="auto"/>
            <w:bottom w:val="none" w:sz="0" w:space="0" w:color="auto"/>
            <w:right w:val="none" w:sz="0" w:space="0" w:color="auto"/>
          </w:divBdr>
        </w:div>
        <w:div w:id="911162822">
          <w:marLeft w:val="0"/>
          <w:marRight w:val="0"/>
          <w:marTop w:val="0"/>
          <w:marBottom w:val="0"/>
          <w:divBdr>
            <w:top w:val="none" w:sz="0" w:space="0" w:color="auto"/>
            <w:left w:val="none" w:sz="0" w:space="0" w:color="auto"/>
            <w:bottom w:val="none" w:sz="0" w:space="0" w:color="auto"/>
            <w:right w:val="none" w:sz="0" w:space="0" w:color="auto"/>
          </w:divBdr>
        </w:div>
        <w:div w:id="1943143937">
          <w:marLeft w:val="0"/>
          <w:marRight w:val="0"/>
          <w:marTop w:val="0"/>
          <w:marBottom w:val="0"/>
          <w:divBdr>
            <w:top w:val="none" w:sz="0" w:space="0" w:color="auto"/>
            <w:left w:val="none" w:sz="0" w:space="0" w:color="auto"/>
            <w:bottom w:val="none" w:sz="0" w:space="0" w:color="auto"/>
            <w:right w:val="none" w:sz="0" w:space="0" w:color="auto"/>
          </w:divBdr>
        </w:div>
        <w:div w:id="1544175029">
          <w:marLeft w:val="0"/>
          <w:marRight w:val="0"/>
          <w:marTop w:val="0"/>
          <w:marBottom w:val="0"/>
          <w:divBdr>
            <w:top w:val="none" w:sz="0" w:space="0" w:color="auto"/>
            <w:left w:val="none" w:sz="0" w:space="0" w:color="auto"/>
            <w:bottom w:val="none" w:sz="0" w:space="0" w:color="auto"/>
            <w:right w:val="none" w:sz="0" w:space="0" w:color="auto"/>
          </w:divBdr>
        </w:div>
        <w:div w:id="1722056545">
          <w:marLeft w:val="0"/>
          <w:marRight w:val="0"/>
          <w:marTop w:val="0"/>
          <w:marBottom w:val="0"/>
          <w:divBdr>
            <w:top w:val="none" w:sz="0" w:space="0" w:color="auto"/>
            <w:left w:val="none" w:sz="0" w:space="0" w:color="auto"/>
            <w:bottom w:val="none" w:sz="0" w:space="0" w:color="auto"/>
            <w:right w:val="none" w:sz="0" w:space="0" w:color="auto"/>
          </w:divBdr>
        </w:div>
        <w:div w:id="1380780360">
          <w:marLeft w:val="0"/>
          <w:marRight w:val="0"/>
          <w:marTop w:val="0"/>
          <w:marBottom w:val="0"/>
          <w:divBdr>
            <w:top w:val="none" w:sz="0" w:space="0" w:color="auto"/>
            <w:left w:val="none" w:sz="0" w:space="0" w:color="auto"/>
            <w:bottom w:val="none" w:sz="0" w:space="0" w:color="auto"/>
            <w:right w:val="none" w:sz="0" w:space="0" w:color="auto"/>
          </w:divBdr>
        </w:div>
      </w:divsChild>
    </w:div>
    <w:div w:id="640501120">
      <w:bodyDiv w:val="1"/>
      <w:marLeft w:val="0"/>
      <w:marRight w:val="0"/>
      <w:marTop w:val="0"/>
      <w:marBottom w:val="0"/>
      <w:divBdr>
        <w:top w:val="none" w:sz="0" w:space="0" w:color="auto"/>
        <w:left w:val="none" w:sz="0" w:space="0" w:color="auto"/>
        <w:bottom w:val="none" w:sz="0" w:space="0" w:color="auto"/>
        <w:right w:val="none" w:sz="0" w:space="0" w:color="auto"/>
      </w:divBdr>
      <w:divsChild>
        <w:div w:id="779884111">
          <w:marLeft w:val="0"/>
          <w:marRight w:val="0"/>
          <w:marTop w:val="0"/>
          <w:marBottom w:val="0"/>
          <w:divBdr>
            <w:top w:val="none" w:sz="0" w:space="0" w:color="auto"/>
            <w:left w:val="none" w:sz="0" w:space="0" w:color="auto"/>
            <w:bottom w:val="none" w:sz="0" w:space="0" w:color="auto"/>
            <w:right w:val="none" w:sz="0" w:space="0" w:color="auto"/>
          </w:divBdr>
        </w:div>
        <w:div w:id="1576624566">
          <w:marLeft w:val="0"/>
          <w:marRight w:val="0"/>
          <w:marTop w:val="0"/>
          <w:marBottom w:val="0"/>
          <w:divBdr>
            <w:top w:val="none" w:sz="0" w:space="0" w:color="auto"/>
            <w:left w:val="none" w:sz="0" w:space="0" w:color="auto"/>
            <w:bottom w:val="none" w:sz="0" w:space="0" w:color="auto"/>
            <w:right w:val="none" w:sz="0" w:space="0" w:color="auto"/>
          </w:divBdr>
        </w:div>
      </w:divsChild>
    </w:div>
    <w:div w:id="898250453">
      <w:bodyDiv w:val="1"/>
      <w:marLeft w:val="0"/>
      <w:marRight w:val="0"/>
      <w:marTop w:val="0"/>
      <w:marBottom w:val="0"/>
      <w:divBdr>
        <w:top w:val="none" w:sz="0" w:space="0" w:color="auto"/>
        <w:left w:val="none" w:sz="0" w:space="0" w:color="auto"/>
        <w:bottom w:val="none" w:sz="0" w:space="0" w:color="auto"/>
        <w:right w:val="none" w:sz="0" w:space="0" w:color="auto"/>
      </w:divBdr>
      <w:divsChild>
        <w:div w:id="185604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School Plain Paper Letter Template</vt:lpstr>
    </vt:vector>
  </TitlesOfParts>
  <Company>Department of Social Medicine</Company>
  <LinksUpToDate>false</LinksUpToDate>
  <CharactersWithSpaces>2317</CharactersWithSpaces>
  <SharedDoc>false</SharedDoc>
  <HLinks>
    <vt:vector size="6" baseType="variant">
      <vt:variant>
        <vt:i4>1769501</vt:i4>
      </vt:variant>
      <vt:variant>
        <vt:i4>1026</vt:i4>
      </vt:variant>
      <vt:variant>
        <vt:i4>1025</vt:i4>
      </vt:variant>
      <vt:variant>
        <vt:i4>1</vt:i4>
      </vt:variant>
      <vt:variant>
        <vt:lpwstr>C:\TEMP\logo-black-ltr.tif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Plain Paper Letter Template</dc:title>
  <dc:subject/>
  <dc:creator>HE Jones</dc:creator>
  <cp:keywords/>
  <cp:lastModifiedBy>Cooper, Gill</cp:lastModifiedBy>
  <cp:revision>2</cp:revision>
  <cp:lastPrinted>1900-01-01T00:00:00Z</cp:lastPrinted>
  <dcterms:created xsi:type="dcterms:W3CDTF">2019-05-01T17:22:00Z</dcterms:created>
  <dcterms:modified xsi:type="dcterms:W3CDTF">2019-05-01T17:22:00Z</dcterms:modified>
</cp:coreProperties>
</file>